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2FA" w:rsidRPr="00FC52FA" w:rsidRDefault="00FC52FA" w:rsidP="00FC52FA">
      <w:pPr>
        <w:spacing w:line="480" w:lineRule="auto"/>
        <w:jc w:val="both"/>
        <w:rPr>
          <w:rFonts w:ascii="Times New Roman" w:hAnsi="Times New Roman" w:cs="Times New Roman"/>
          <w:sz w:val="24"/>
        </w:rPr>
      </w:pPr>
      <w:r w:rsidRPr="00FC52FA">
        <w:rPr>
          <w:rFonts w:ascii="Times New Roman" w:hAnsi="Times New Roman" w:cs="Times New Roman"/>
          <w:sz w:val="24"/>
        </w:rPr>
        <w:t>Student’s Name</w:t>
      </w:r>
    </w:p>
    <w:p w:rsidR="00FC52FA" w:rsidRPr="00FC52FA" w:rsidRDefault="00FC52FA" w:rsidP="00FC52FA">
      <w:pPr>
        <w:spacing w:line="480" w:lineRule="auto"/>
        <w:jc w:val="both"/>
        <w:rPr>
          <w:rFonts w:ascii="Times New Roman" w:hAnsi="Times New Roman" w:cs="Times New Roman"/>
          <w:sz w:val="24"/>
        </w:rPr>
      </w:pPr>
      <w:r w:rsidRPr="00FC52FA">
        <w:rPr>
          <w:rFonts w:ascii="Times New Roman" w:hAnsi="Times New Roman" w:cs="Times New Roman"/>
          <w:sz w:val="24"/>
        </w:rPr>
        <w:t>Professor’s Name</w:t>
      </w:r>
    </w:p>
    <w:p w:rsidR="00FC52FA" w:rsidRPr="00FC52FA" w:rsidRDefault="00FC52FA" w:rsidP="00FC52FA">
      <w:pPr>
        <w:spacing w:line="480" w:lineRule="auto"/>
        <w:jc w:val="both"/>
        <w:rPr>
          <w:rFonts w:ascii="Times New Roman" w:hAnsi="Times New Roman" w:cs="Times New Roman"/>
          <w:sz w:val="24"/>
        </w:rPr>
      </w:pPr>
      <w:r w:rsidRPr="00FC52FA">
        <w:rPr>
          <w:rFonts w:ascii="Times New Roman" w:hAnsi="Times New Roman" w:cs="Times New Roman"/>
          <w:sz w:val="24"/>
        </w:rPr>
        <w:t>Course</w:t>
      </w:r>
    </w:p>
    <w:p w:rsidR="00FC52FA" w:rsidRPr="00FC52FA" w:rsidRDefault="00FC52FA" w:rsidP="00FC52FA">
      <w:pPr>
        <w:spacing w:line="480" w:lineRule="auto"/>
        <w:jc w:val="both"/>
        <w:rPr>
          <w:rFonts w:ascii="Times New Roman" w:hAnsi="Times New Roman" w:cs="Times New Roman"/>
          <w:sz w:val="24"/>
        </w:rPr>
      </w:pPr>
      <w:r w:rsidRPr="00FC52FA">
        <w:rPr>
          <w:rFonts w:ascii="Times New Roman" w:hAnsi="Times New Roman" w:cs="Times New Roman"/>
          <w:sz w:val="24"/>
        </w:rPr>
        <w:t>Due Date</w:t>
      </w:r>
    </w:p>
    <w:p w:rsidR="00237CEC" w:rsidRPr="00FC52FA" w:rsidRDefault="00237CEC" w:rsidP="00FC52FA">
      <w:pPr>
        <w:spacing w:line="480" w:lineRule="auto"/>
        <w:jc w:val="center"/>
        <w:rPr>
          <w:rFonts w:ascii="Times New Roman" w:hAnsi="Times New Roman" w:cs="Times New Roman"/>
          <w:b/>
          <w:sz w:val="24"/>
          <w:u w:val="single"/>
        </w:rPr>
      </w:pPr>
      <w:proofErr w:type="spellStart"/>
      <w:r w:rsidRPr="00FC52FA">
        <w:rPr>
          <w:rFonts w:ascii="Times New Roman" w:hAnsi="Times New Roman" w:cs="Times New Roman"/>
          <w:b/>
          <w:sz w:val="24"/>
          <w:u w:val="single"/>
        </w:rPr>
        <w:t>Urie</w:t>
      </w:r>
      <w:proofErr w:type="spellEnd"/>
      <w:r w:rsidRPr="00FC52FA">
        <w:rPr>
          <w:rFonts w:ascii="Times New Roman" w:hAnsi="Times New Roman" w:cs="Times New Roman"/>
          <w:b/>
          <w:sz w:val="24"/>
          <w:u w:val="single"/>
        </w:rPr>
        <w:t xml:space="preserve"> Bronfenbrenner </w:t>
      </w:r>
      <w:r w:rsidR="00B73310" w:rsidRPr="00FC52FA">
        <w:rPr>
          <w:rFonts w:ascii="Times New Roman" w:hAnsi="Times New Roman" w:cs="Times New Roman"/>
          <w:b/>
          <w:sz w:val="24"/>
          <w:u w:val="single"/>
        </w:rPr>
        <w:t xml:space="preserve">and Stephen </w:t>
      </w:r>
      <w:proofErr w:type="spellStart"/>
      <w:r w:rsidR="00B73310" w:rsidRPr="00FC52FA">
        <w:rPr>
          <w:rFonts w:ascii="Times New Roman" w:hAnsi="Times New Roman" w:cs="Times New Roman"/>
          <w:b/>
          <w:sz w:val="24"/>
          <w:u w:val="single"/>
        </w:rPr>
        <w:t>Ceci</w:t>
      </w:r>
      <w:proofErr w:type="spellEnd"/>
      <w:r w:rsidR="00B73310" w:rsidRPr="00FC52FA">
        <w:rPr>
          <w:rFonts w:ascii="Times New Roman" w:hAnsi="Times New Roman" w:cs="Times New Roman"/>
          <w:b/>
          <w:sz w:val="24"/>
          <w:u w:val="single"/>
        </w:rPr>
        <w:t xml:space="preserve"> </w:t>
      </w:r>
      <w:r w:rsidRPr="00FC52FA">
        <w:rPr>
          <w:rFonts w:ascii="Times New Roman" w:hAnsi="Times New Roman" w:cs="Times New Roman"/>
          <w:b/>
          <w:sz w:val="24"/>
          <w:u w:val="single"/>
        </w:rPr>
        <w:t>(1994): Bioecological Model and Constructivism</w:t>
      </w:r>
    </w:p>
    <w:p w:rsidR="003D0767" w:rsidRPr="00FC52FA" w:rsidRDefault="00EB4A3C" w:rsidP="00FC52FA">
      <w:pPr>
        <w:spacing w:line="480" w:lineRule="auto"/>
        <w:ind w:firstLine="720"/>
        <w:jc w:val="both"/>
        <w:rPr>
          <w:rFonts w:ascii="Times New Roman" w:hAnsi="Times New Roman" w:cs="Times New Roman"/>
          <w:sz w:val="24"/>
        </w:rPr>
      </w:pPr>
      <w:r w:rsidRPr="00FC52FA">
        <w:rPr>
          <w:rFonts w:ascii="Times New Roman" w:hAnsi="Times New Roman" w:cs="Times New Roman"/>
          <w:sz w:val="24"/>
        </w:rPr>
        <w:t xml:space="preserve">The main reason as to why I picked </w:t>
      </w:r>
      <w:r w:rsidR="00E6201E" w:rsidRPr="00FC52FA">
        <w:rPr>
          <w:rFonts w:ascii="Times New Roman" w:hAnsi="Times New Roman" w:cs="Times New Roman"/>
          <w:sz w:val="24"/>
        </w:rPr>
        <w:t>this</w:t>
      </w:r>
      <w:r w:rsidR="00237CEC" w:rsidRPr="00FC52FA">
        <w:rPr>
          <w:rFonts w:ascii="Times New Roman" w:hAnsi="Times New Roman" w:cs="Times New Roman"/>
          <w:sz w:val="24"/>
        </w:rPr>
        <w:t xml:space="preserve"> article </w:t>
      </w:r>
      <w:r w:rsidR="00E6201E" w:rsidRPr="00FC52FA">
        <w:rPr>
          <w:rFonts w:ascii="Times New Roman" w:hAnsi="Times New Roman" w:cs="Times New Roman"/>
          <w:sz w:val="24"/>
        </w:rPr>
        <w:t xml:space="preserve">is because it acknowledges the many direct and indirect factors that influence children’s lives. Many parents think that their upbringing is the only thing that has determines how their children grow up, which is not true. This article is about the </w:t>
      </w:r>
      <w:r w:rsidR="00E6201E" w:rsidRPr="00FC52FA">
        <w:rPr>
          <w:rFonts w:ascii="Times New Roman" w:hAnsi="Times New Roman" w:cs="Times New Roman"/>
          <w:sz w:val="24"/>
        </w:rPr>
        <w:t>Bioecological Model</w:t>
      </w:r>
      <w:r w:rsidR="00E6201E" w:rsidRPr="00FC52FA">
        <w:rPr>
          <w:rFonts w:ascii="Times New Roman" w:hAnsi="Times New Roman" w:cs="Times New Roman"/>
          <w:sz w:val="24"/>
        </w:rPr>
        <w:t xml:space="preserve"> advanced by </w:t>
      </w:r>
      <w:r w:rsidR="00E6201E" w:rsidRPr="00FC52FA">
        <w:rPr>
          <w:rFonts w:ascii="Times New Roman" w:hAnsi="Times New Roman" w:cs="Times New Roman"/>
          <w:sz w:val="24"/>
        </w:rPr>
        <w:t>Bronfenbrenner</w:t>
      </w:r>
      <w:r w:rsidR="00E6201E" w:rsidRPr="00FC52FA">
        <w:rPr>
          <w:rFonts w:ascii="Times New Roman" w:hAnsi="Times New Roman" w:cs="Times New Roman"/>
          <w:sz w:val="24"/>
        </w:rPr>
        <w:t xml:space="preserve">. This model identifies </w:t>
      </w:r>
      <w:r w:rsidR="00E76D2D" w:rsidRPr="00FC52FA">
        <w:rPr>
          <w:rFonts w:ascii="Times New Roman" w:hAnsi="Times New Roman" w:cs="Times New Roman"/>
          <w:sz w:val="24"/>
        </w:rPr>
        <w:t xml:space="preserve">family, </w:t>
      </w:r>
      <w:r w:rsidR="00E6201E" w:rsidRPr="00FC52FA">
        <w:rPr>
          <w:rFonts w:ascii="Times New Roman" w:hAnsi="Times New Roman" w:cs="Times New Roman"/>
          <w:sz w:val="24"/>
        </w:rPr>
        <w:t>cultures, schoo</w:t>
      </w:r>
      <w:r w:rsidR="00E76D2D" w:rsidRPr="00FC52FA">
        <w:rPr>
          <w:rFonts w:ascii="Times New Roman" w:hAnsi="Times New Roman" w:cs="Times New Roman"/>
          <w:sz w:val="24"/>
        </w:rPr>
        <w:t xml:space="preserve">ls, and social policies </w:t>
      </w:r>
      <w:r w:rsidR="00E6201E" w:rsidRPr="00FC52FA">
        <w:rPr>
          <w:rFonts w:ascii="Times New Roman" w:hAnsi="Times New Roman" w:cs="Times New Roman"/>
          <w:sz w:val="24"/>
        </w:rPr>
        <w:t xml:space="preserve">as the main influencers of children’s development. </w:t>
      </w:r>
    </w:p>
    <w:p w:rsidR="00FC3024" w:rsidRPr="00FC52FA" w:rsidRDefault="003D0767" w:rsidP="00FC52FA">
      <w:pPr>
        <w:spacing w:line="480" w:lineRule="auto"/>
        <w:ind w:firstLine="720"/>
        <w:jc w:val="both"/>
        <w:rPr>
          <w:rFonts w:ascii="Times New Roman" w:hAnsi="Times New Roman" w:cs="Times New Roman"/>
          <w:sz w:val="24"/>
        </w:rPr>
      </w:pPr>
      <w:r w:rsidRPr="00FC52FA">
        <w:rPr>
          <w:rFonts w:ascii="Times New Roman" w:hAnsi="Times New Roman" w:cs="Times New Roman"/>
          <w:sz w:val="24"/>
        </w:rPr>
        <w:t>“Bronfenbrenner’s work is especially meaningful to early childhood practice because of the prominence of family as well as multiple other systems op</w:t>
      </w:r>
      <w:r w:rsidR="00F93E6B" w:rsidRPr="00FC52FA">
        <w:rPr>
          <w:rFonts w:ascii="Times New Roman" w:hAnsi="Times New Roman" w:cs="Times New Roman"/>
          <w:sz w:val="24"/>
        </w:rPr>
        <w:t>erating within children’s lives</w:t>
      </w:r>
      <w:r w:rsidRPr="00FC52FA">
        <w:rPr>
          <w:rFonts w:ascii="Times New Roman" w:hAnsi="Times New Roman" w:cs="Times New Roman"/>
          <w:sz w:val="24"/>
        </w:rPr>
        <w:t>”</w:t>
      </w:r>
      <w:r w:rsidR="00F93E6B" w:rsidRPr="00FC52FA">
        <w:rPr>
          <w:rFonts w:ascii="Times New Roman" w:hAnsi="Times New Roman" w:cs="Times New Roman"/>
          <w:sz w:val="24"/>
        </w:rPr>
        <w:t xml:space="preserve"> (Bronfenbrenner &amp; </w:t>
      </w:r>
      <w:proofErr w:type="spellStart"/>
      <w:r w:rsidR="00F93E6B" w:rsidRPr="00FC52FA">
        <w:rPr>
          <w:rFonts w:ascii="Times New Roman" w:hAnsi="Times New Roman" w:cs="Times New Roman"/>
          <w:sz w:val="24"/>
        </w:rPr>
        <w:t>Ceci</w:t>
      </w:r>
      <w:proofErr w:type="spellEnd"/>
      <w:r w:rsidR="00F93E6B" w:rsidRPr="00FC52FA">
        <w:rPr>
          <w:rFonts w:ascii="Times New Roman" w:hAnsi="Times New Roman" w:cs="Times New Roman"/>
          <w:sz w:val="24"/>
        </w:rPr>
        <w:t xml:space="preserve">, </w:t>
      </w:r>
      <w:r w:rsidR="00F93E6B" w:rsidRPr="00FC52FA">
        <w:rPr>
          <w:rFonts w:ascii="Times New Roman" w:hAnsi="Times New Roman" w:cs="Times New Roman"/>
          <w:sz w:val="24"/>
        </w:rPr>
        <w:t xml:space="preserve">1994). </w:t>
      </w:r>
      <w:r w:rsidRPr="00FC52FA">
        <w:rPr>
          <w:rFonts w:ascii="Times New Roman" w:hAnsi="Times New Roman" w:cs="Times New Roman"/>
          <w:sz w:val="24"/>
        </w:rPr>
        <w:t>This quote implies that though the family has the largest stake in influencing a child’s development, other numerous factors exist that collectively help in shaping a child’s life. I feel that the concept of family being the main factor influencing children’s development is true because children spent most of their time with their families. The other factors schools and the community come to play later on when the children have grown and clearly understand their family. I personally started school after knowing my parents, siblings, grandparents, aunts and uncles.</w:t>
      </w:r>
    </w:p>
    <w:p w:rsidR="00C93482" w:rsidRPr="00FC52FA" w:rsidRDefault="00FC3024" w:rsidP="00FC52FA">
      <w:pPr>
        <w:spacing w:line="480" w:lineRule="auto"/>
        <w:ind w:firstLine="720"/>
        <w:jc w:val="both"/>
        <w:rPr>
          <w:rFonts w:ascii="Times New Roman" w:hAnsi="Times New Roman" w:cs="Times New Roman"/>
          <w:sz w:val="24"/>
        </w:rPr>
      </w:pPr>
      <w:r w:rsidRPr="00FC52FA">
        <w:rPr>
          <w:rFonts w:ascii="Times New Roman" w:hAnsi="Times New Roman" w:cs="Times New Roman"/>
          <w:sz w:val="24"/>
        </w:rPr>
        <w:t>“Children influence their world just as they are influenced”</w:t>
      </w:r>
      <w:r w:rsidR="00F93E6B" w:rsidRPr="00FC52FA">
        <w:rPr>
          <w:rFonts w:ascii="Times New Roman" w:hAnsi="Times New Roman" w:cs="Times New Roman"/>
          <w:sz w:val="24"/>
        </w:rPr>
        <w:t xml:space="preserve"> </w:t>
      </w:r>
      <w:r w:rsidR="00F93E6B" w:rsidRPr="00FC52FA">
        <w:rPr>
          <w:rFonts w:ascii="Times New Roman" w:hAnsi="Times New Roman" w:cs="Times New Roman"/>
          <w:sz w:val="24"/>
        </w:rPr>
        <w:t xml:space="preserve">(Bronfenbrenner &amp; </w:t>
      </w:r>
      <w:proofErr w:type="spellStart"/>
      <w:r w:rsidR="00F93E6B" w:rsidRPr="00FC52FA">
        <w:rPr>
          <w:rFonts w:ascii="Times New Roman" w:hAnsi="Times New Roman" w:cs="Times New Roman"/>
          <w:sz w:val="24"/>
        </w:rPr>
        <w:t>Ceci</w:t>
      </w:r>
      <w:proofErr w:type="spellEnd"/>
      <w:r w:rsidR="00F93E6B" w:rsidRPr="00FC52FA">
        <w:rPr>
          <w:rFonts w:ascii="Times New Roman" w:hAnsi="Times New Roman" w:cs="Times New Roman"/>
          <w:sz w:val="24"/>
        </w:rPr>
        <w:t>, 1994)</w:t>
      </w:r>
      <w:r w:rsidR="00F93E6B" w:rsidRPr="00FC52FA">
        <w:rPr>
          <w:rFonts w:ascii="Times New Roman" w:hAnsi="Times New Roman" w:cs="Times New Roman"/>
          <w:sz w:val="24"/>
        </w:rPr>
        <w:t>.</w:t>
      </w:r>
      <w:r w:rsidRPr="00FC52FA">
        <w:rPr>
          <w:rFonts w:ascii="Times New Roman" w:hAnsi="Times New Roman" w:cs="Times New Roman"/>
          <w:sz w:val="24"/>
        </w:rPr>
        <w:t xml:space="preserve"> This quote implies that just like the children’s lives are influenced by a combination of </w:t>
      </w:r>
      <w:r w:rsidRPr="00FC52FA">
        <w:rPr>
          <w:rFonts w:ascii="Times New Roman" w:hAnsi="Times New Roman" w:cs="Times New Roman"/>
          <w:sz w:val="24"/>
        </w:rPr>
        <w:lastRenderedPageBreak/>
        <w:t xml:space="preserve">several factors in their surrounding world, their presence also affects the world around them. This is absolutely true because having a child within the family creates the need to have people devoted to the care of such a child. Personally, all my parents were working by the time they got </w:t>
      </w:r>
      <w:r w:rsidR="00C93482" w:rsidRPr="00FC52FA">
        <w:rPr>
          <w:rFonts w:ascii="Times New Roman" w:hAnsi="Times New Roman" w:cs="Times New Roman"/>
          <w:sz w:val="24"/>
        </w:rPr>
        <w:t>their last born and I was forced to pause school for two years babysitting before I resumed later. Though I felt I had an influence on the child’s life, her presence also influenced me because I learnt how to take care of a young child.</w:t>
      </w:r>
    </w:p>
    <w:p w:rsidR="00E6201E" w:rsidRPr="00FC52FA" w:rsidRDefault="00D163C2" w:rsidP="00FC52FA">
      <w:pPr>
        <w:spacing w:line="480" w:lineRule="auto"/>
        <w:ind w:firstLine="720"/>
        <w:jc w:val="both"/>
        <w:rPr>
          <w:rFonts w:ascii="Times New Roman" w:hAnsi="Times New Roman" w:cs="Times New Roman"/>
          <w:sz w:val="24"/>
        </w:rPr>
      </w:pPr>
      <w:r w:rsidRPr="00FC52FA">
        <w:rPr>
          <w:rFonts w:ascii="Times New Roman" w:hAnsi="Times New Roman" w:cs="Times New Roman"/>
          <w:sz w:val="24"/>
        </w:rPr>
        <w:t>“The relative influence of these processes, settings, and interrelationships are dynamic and shift</w:t>
      </w:r>
      <w:r w:rsidR="003D0767" w:rsidRPr="00FC52FA">
        <w:rPr>
          <w:rFonts w:ascii="Times New Roman" w:hAnsi="Times New Roman" w:cs="Times New Roman"/>
          <w:sz w:val="24"/>
        </w:rPr>
        <w:t xml:space="preserve"> </w:t>
      </w:r>
      <w:r w:rsidRPr="00FC52FA">
        <w:rPr>
          <w:rFonts w:ascii="Times New Roman" w:hAnsi="Times New Roman" w:cs="Times New Roman"/>
          <w:sz w:val="24"/>
        </w:rPr>
        <w:t>and change over the course of the child's life”</w:t>
      </w:r>
      <w:r w:rsidR="00F93E6B" w:rsidRPr="00FC52FA">
        <w:rPr>
          <w:rFonts w:ascii="Times New Roman" w:hAnsi="Times New Roman" w:cs="Times New Roman"/>
          <w:sz w:val="24"/>
        </w:rPr>
        <w:t xml:space="preserve"> </w:t>
      </w:r>
      <w:r w:rsidR="00F93E6B" w:rsidRPr="00FC52FA">
        <w:rPr>
          <w:rFonts w:ascii="Times New Roman" w:hAnsi="Times New Roman" w:cs="Times New Roman"/>
          <w:sz w:val="24"/>
        </w:rPr>
        <w:t xml:space="preserve">(Bronfenbrenner &amp; </w:t>
      </w:r>
      <w:proofErr w:type="spellStart"/>
      <w:r w:rsidR="00F93E6B" w:rsidRPr="00FC52FA">
        <w:rPr>
          <w:rFonts w:ascii="Times New Roman" w:hAnsi="Times New Roman" w:cs="Times New Roman"/>
          <w:sz w:val="24"/>
        </w:rPr>
        <w:t>Ceci</w:t>
      </w:r>
      <w:proofErr w:type="spellEnd"/>
      <w:r w:rsidR="00F93E6B" w:rsidRPr="00FC52FA">
        <w:rPr>
          <w:rFonts w:ascii="Times New Roman" w:hAnsi="Times New Roman" w:cs="Times New Roman"/>
          <w:sz w:val="24"/>
        </w:rPr>
        <w:t>, 1994)</w:t>
      </w:r>
      <w:r w:rsidR="00F93E6B" w:rsidRPr="00FC52FA">
        <w:rPr>
          <w:rFonts w:ascii="Times New Roman" w:hAnsi="Times New Roman" w:cs="Times New Roman"/>
          <w:sz w:val="24"/>
        </w:rPr>
        <w:t>.</w:t>
      </w:r>
      <w:r w:rsidRPr="00FC52FA">
        <w:rPr>
          <w:rFonts w:ascii="Times New Roman" w:hAnsi="Times New Roman" w:cs="Times New Roman"/>
          <w:sz w:val="24"/>
        </w:rPr>
        <w:t xml:space="preserve"> This quote means that as the children grow, the level of influence of different factors on their lives change. This is very true because as children grow, they get exposed to a wider range of influences which have different impacts on their lives.</w:t>
      </w:r>
      <w:r w:rsidR="000B2C5A" w:rsidRPr="00FC52FA">
        <w:rPr>
          <w:rFonts w:ascii="Times New Roman" w:hAnsi="Times New Roman" w:cs="Times New Roman"/>
          <w:sz w:val="24"/>
        </w:rPr>
        <w:t xml:space="preserve"> For instance, as I grew up, I started going to school and to church where I met different other children. Playing with the children made learn how to play different games.</w:t>
      </w:r>
    </w:p>
    <w:p w:rsidR="00B73310" w:rsidRPr="00FC52FA" w:rsidRDefault="000B2C5A" w:rsidP="00FC52FA">
      <w:pPr>
        <w:spacing w:line="480" w:lineRule="auto"/>
        <w:ind w:firstLine="720"/>
        <w:jc w:val="both"/>
        <w:rPr>
          <w:rFonts w:ascii="Times New Roman" w:hAnsi="Times New Roman" w:cs="Times New Roman"/>
          <w:sz w:val="24"/>
        </w:rPr>
      </w:pPr>
      <w:r w:rsidRPr="00FC52FA">
        <w:rPr>
          <w:rFonts w:ascii="Times New Roman" w:hAnsi="Times New Roman" w:cs="Times New Roman"/>
          <w:sz w:val="24"/>
        </w:rPr>
        <w:t>In conclusion, and as it can be seen from the above discussion, it is clear that the Bronfenbrenner's Bioecological Model presents</w:t>
      </w:r>
      <w:r w:rsidR="00E6201E" w:rsidRPr="00FC52FA">
        <w:rPr>
          <w:rFonts w:ascii="Times New Roman" w:hAnsi="Times New Roman" w:cs="Times New Roman"/>
          <w:sz w:val="24"/>
        </w:rPr>
        <w:t xml:space="preserve"> a map </w:t>
      </w:r>
      <w:r w:rsidR="00E76D2D" w:rsidRPr="00FC52FA">
        <w:rPr>
          <w:rFonts w:ascii="Times New Roman" w:hAnsi="Times New Roman" w:cs="Times New Roman"/>
          <w:sz w:val="24"/>
        </w:rPr>
        <w:t xml:space="preserve">factors that influence children’s development which include </w:t>
      </w:r>
      <w:r w:rsidR="00E76D2D" w:rsidRPr="00FC52FA">
        <w:rPr>
          <w:rFonts w:ascii="Times New Roman" w:hAnsi="Times New Roman" w:cs="Times New Roman"/>
          <w:sz w:val="24"/>
        </w:rPr>
        <w:t xml:space="preserve">family, cultures, schools, and </w:t>
      </w:r>
      <w:r w:rsidR="00E76D2D" w:rsidRPr="00FC52FA">
        <w:rPr>
          <w:rFonts w:ascii="Times New Roman" w:hAnsi="Times New Roman" w:cs="Times New Roman"/>
          <w:sz w:val="24"/>
        </w:rPr>
        <w:t xml:space="preserve">social policies. This article was very effective in refreshing my childhood memories </w:t>
      </w:r>
      <w:r w:rsidR="00E6201E" w:rsidRPr="00FC52FA">
        <w:rPr>
          <w:rFonts w:ascii="Times New Roman" w:hAnsi="Times New Roman" w:cs="Times New Roman"/>
          <w:sz w:val="24"/>
        </w:rPr>
        <w:t xml:space="preserve">and </w:t>
      </w:r>
      <w:r w:rsidR="00E76D2D" w:rsidRPr="00FC52FA">
        <w:rPr>
          <w:rFonts w:ascii="Times New Roman" w:hAnsi="Times New Roman" w:cs="Times New Roman"/>
          <w:sz w:val="24"/>
        </w:rPr>
        <w:t xml:space="preserve">making me feel proud of my family. It is very important to understand the various </w:t>
      </w:r>
      <w:r w:rsidR="00E6201E" w:rsidRPr="00FC52FA">
        <w:rPr>
          <w:rFonts w:ascii="Times New Roman" w:hAnsi="Times New Roman" w:cs="Times New Roman"/>
          <w:sz w:val="24"/>
        </w:rPr>
        <w:t>influences in children’s lives</w:t>
      </w:r>
      <w:r w:rsidR="00E76D2D" w:rsidRPr="00FC52FA">
        <w:rPr>
          <w:rFonts w:ascii="Times New Roman" w:hAnsi="Times New Roman" w:cs="Times New Roman"/>
          <w:sz w:val="24"/>
        </w:rPr>
        <w:t xml:space="preserve"> as this will allow parents to give their children ample opportunity to grow up with the best understanding of the world around them.</w:t>
      </w:r>
    </w:p>
    <w:p w:rsidR="00FC52FA" w:rsidRDefault="00FC52FA" w:rsidP="00FC52FA">
      <w:pPr>
        <w:spacing w:line="480" w:lineRule="auto"/>
        <w:jc w:val="center"/>
        <w:rPr>
          <w:rFonts w:ascii="Times New Roman" w:hAnsi="Times New Roman" w:cs="Times New Roman"/>
          <w:b/>
          <w:sz w:val="24"/>
        </w:rPr>
      </w:pPr>
    </w:p>
    <w:p w:rsidR="00FC52FA" w:rsidRDefault="00FC52FA" w:rsidP="00FC52FA">
      <w:pPr>
        <w:spacing w:line="480" w:lineRule="auto"/>
        <w:jc w:val="center"/>
        <w:rPr>
          <w:rFonts w:ascii="Times New Roman" w:hAnsi="Times New Roman" w:cs="Times New Roman"/>
          <w:b/>
          <w:sz w:val="24"/>
        </w:rPr>
      </w:pPr>
    </w:p>
    <w:p w:rsidR="00FC52FA" w:rsidRDefault="00FC52FA" w:rsidP="00FC52FA">
      <w:pPr>
        <w:spacing w:line="480" w:lineRule="auto"/>
        <w:jc w:val="center"/>
        <w:rPr>
          <w:rFonts w:ascii="Times New Roman" w:hAnsi="Times New Roman" w:cs="Times New Roman"/>
          <w:b/>
          <w:sz w:val="24"/>
        </w:rPr>
      </w:pPr>
    </w:p>
    <w:p w:rsidR="00237CEC" w:rsidRPr="00FC52FA" w:rsidRDefault="00B73310" w:rsidP="00FC52FA">
      <w:pPr>
        <w:spacing w:line="480" w:lineRule="auto"/>
        <w:jc w:val="center"/>
        <w:rPr>
          <w:rFonts w:ascii="Times New Roman" w:hAnsi="Times New Roman" w:cs="Times New Roman"/>
          <w:b/>
          <w:sz w:val="24"/>
        </w:rPr>
      </w:pPr>
      <w:bookmarkStart w:id="0" w:name="_GoBack"/>
      <w:bookmarkEnd w:id="0"/>
      <w:r w:rsidRPr="00FC52FA">
        <w:rPr>
          <w:rFonts w:ascii="Times New Roman" w:hAnsi="Times New Roman" w:cs="Times New Roman"/>
          <w:b/>
          <w:sz w:val="24"/>
        </w:rPr>
        <w:lastRenderedPageBreak/>
        <w:t>References</w:t>
      </w:r>
    </w:p>
    <w:p w:rsidR="00237CEC" w:rsidRPr="00FC52FA" w:rsidRDefault="00237CEC" w:rsidP="00FC52FA">
      <w:pPr>
        <w:spacing w:line="480" w:lineRule="auto"/>
        <w:ind w:left="720" w:hanging="720"/>
        <w:jc w:val="both"/>
        <w:rPr>
          <w:rFonts w:ascii="Times New Roman" w:hAnsi="Times New Roman" w:cs="Times New Roman"/>
          <w:sz w:val="24"/>
        </w:rPr>
      </w:pPr>
      <w:r w:rsidRPr="00FC52FA">
        <w:rPr>
          <w:rFonts w:ascii="Times New Roman" w:hAnsi="Times New Roman" w:cs="Times New Roman"/>
          <w:sz w:val="24"/>
        </w:rPr>
        <w:t xml:space="preserve">Bronfenbrenner, U., &amp; </w:t>
      </w:r>
      <w:proofErr w:type="spellStart"/>
      <w:r w:rsidRPr="00FC52FA">
        <w:rPr>
          <w:rFonts w:ascii="Times New Roman" w:hAnsi="Times New Roman" w:cs="Times New Roman"/>
          <w:sz w:val="24"/>
        </w:rPr>
        <w:t>Ceci</w:t>
      </w:r>
      <w:proofErr w:type="spellEnd"/>
      <w:r w:rsidRPr="00FC52FA">
        <w:rPr>
          <w:rFonts w:ascii="Times New Roman" w:hAnsi="Times New Roman" w:cs="Times New Roman"/>
          <w:sz w:val="24"/>
        </w:rPr>
        <w:t>, S. J. (1994). Nature-</w:t>
      </w:r>
      <w:proofErr w:type="spellStart"/>
      <w:r w:rsidRPr="00FC52FA">
        <w:rPr>
          <w:rFonts w:ascii="Times New Roman" w:hAnsi="Times New Roman" w:cs="Times New Roman"/>
          <w:sz w:val="24"/>
        </w:rPr>
        <w:t>nuture</w:t>
      </w:r>
      <w:proofErr w:type="spellEnd"/>
      <w:r w:rsidRPr="00FC52FA">
        <w:rPr>
          <w:rFonts w:ascii="Times New Roman" w:hAnsi="Times New Roman" w:cs="Times New Roman"/>
          <w:sz w:val="24"/>
        </w:rPr>
        <w:t xml:space="preserve"> reconceptualized in developmental perspective: A bioecological model. Psychological review, 101(4), 568.</w:t>
      </w:r>
    </w:p>
    <w:sectPr w:rsidR="00237CEC" w:rsidRPr="00FC5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EC"/>
    <w:rsid w:val="000B2C5A"/>
    <w:rsid w:val="00237CEC"/>
    <w:rsid w:val="003D0767"/>
    <w:rsid w:val="00490ECE"/>
    <w:rsid w:val="00B73310"/>
    <w:rsid w:val="00C93482"/>
    <w:rsid w:val="00D163C2"/>
    <w:rsid w:val="00E6201E"/>
    <w:rsid w:val="00E76D2D"/>
    <w:rsid w:val="00EB4A3C"/>
    <w:rsid w:val="00F93E6B"/>
    <w:rsid w:val="00FC3024"/>
    <w:rsid w:val="00FC5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8130D"/>
  <w15:chartTrackingRefBased/>
  <w15:docId w15:val="{126E333A-B1D0-4166-8EF0-3F378F54C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2018-12-03T13:54:00Z</dcterms:created>
  <dcterms:modified xsi:type="dcterms:W3CDTF">2018-12-03T21:23:00Z</dcterms:modified>
</cp:coreProperties>
</file>